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98" w:rsidRPr="003B460A" w:rsidRDefault="00084198" w:rsidP="000841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0A">
        <w:rPr>
          <w:rFonts w:ascii="Times New Roman" w:hAnsi="Times New Roman" w:cs="Times New Roman"/>
          <w:b/>
          <w:sz w:val="28"/>
          <w:szCs w:val="28"/>
        </w:rPr>
        <w:t>ВЫ ДАЮЩИЙСЯ РУССКИЙ ПОЭТ-РЕВОЛЮЦИОНЕР.</w:t>
      </w:r>
    </w:p>
    <w:p w:rsidR="00084198" w:rsidRPr="003B460A" w:rsidRDefault="00084198" w:rsidP="000841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0A">
        <w:rPr>
          <w:rFonts w:ascii="Times New Roman" w:hAnsi="Times New Roman" w:cs="Times New Roman"/>
          <w:b/>
          <w:sz w:val="28"/>
          <w:szCs w:val="28"/>
        </w:rPr>
        <w:t xml:space="preserve">К изданию областным издательством сочинений М.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B460A">
        <w:rPr>
          <w:rFonts w:ascii="Times New Roman" w:hAnsi="Times New Roman" w:cs="Times New Roman"/>
          <w:b/>
          <w:sz w:val="28"/>
          <w:szCs w:val="28"/>
        </w:rPr>
        <w:t>. Михайлова</w:t>
      </w:r>
    </w:p>
    <w:p w:rsidR="00084198" w:rsidRPr="000D7A16" w:rsidRDefault="00084198" w:rsidP="00084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И. Михайлов –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выдающийся русский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поэт-рев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олюционер, уроженец Оренбургско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го края.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январе текущего года исполни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лось 120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лет со дня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рождения (родился в 1830 г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., умер в 1865 г.)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Михайлова был крепостны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; отец,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олучивший образование благодар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своей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энергии, вышел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крепостного состояния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был чиновником.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И. Михайлов родил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ся в Оре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нбурге, где и прошли первые годы его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детства.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 1835 году семья перееха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в Илецкую Защиту (ныне </w:t>
      </w:r>
      <w:proofErr w:type="gramStart"/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. Соль-Илецк).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Отец пис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ателя занимал должность советни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ка Соляно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управления, а затем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уп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равляющего соляным промыслом. Здесь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Михайлов получ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 первоначальное образо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вание, преимущественно с помощью,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ссыльных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нтеллигентов. Впечатления детских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отроческих лет, проведе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ных в Оренбургском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где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 время не раз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вспыхивали народные волнения, подавлявшиеся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исключительной жестокостью царскими властями, послужили той основой,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которой сложились впоследствии революционно-демократические взгляды Михайлова.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учившись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некоторое время в Уфимской гимназии, Михайлов поступает в Пе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тербургский университет. Здесь на первой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лекции состоялось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знакомство с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 Г. Чер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ышевским, перешедшее затем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 тесную дружбу.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Тяжелые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материальные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обстоятельства не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позволили Михайлову остаться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уни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верситет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е, и он с головой ушел в литературную работу, став активным сотрудником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некрасовского «Современника». Он вы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ступает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 в качестве поэта, беллетри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ста и публициста.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середине 50-x 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ов Михайлов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побывал в Оренбургском крае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вестной литератур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но-этнографической эк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спедиции. Он отнесся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к порученному 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делу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большим увлечением. В частности,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 в восторге от 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клорных богатств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нбургской губернии.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Нет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такой реки,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такой горы,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писал он своему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другу Шел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ову,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которую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существо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вало бы леге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нд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таковых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собрал я изрядное количество».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Вместе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тем во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время этой поез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дки Мих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 увидел много всяческих «гадо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стей», 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орившихся в родном краю. Поездк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а сы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рала немалую роль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 окончательном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ормировании Михайлова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революционного демократа.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Большая часть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очерков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написанных на материалах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экспедиции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так и не увидела света, застрявши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цензурных инстанциях.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Вскоре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оренбургской команд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ровки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Михайлов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отправился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заграничную поездку – в Париж и Лондон, в качестве спе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циального корреспондента «Современ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ика».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В Париж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он познакомился с поэтом-рабо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чим, 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волюционером Эженом Потье (авто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ром «Интернационала»), в Лондоне тес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D7A16">
        <w:rPr>
          <w:rFonts w:ascii="Times New Roman" w:eastAsia="Calibri" w:hAnsi="Times New Roman" w:cs="Times New Roman"/>
          <w:color w:val="000000"/>
          <w:sz w:val="28"/>
          <w:szCs w:val="28"/>
        </w:rPr>
        <w:t>о сблизился с А. Герценом и Н. Огар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евым. </w:t>
      </w:r>
      <w:proofErr w:type="gramStart"/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Вскоре в «Современнике» были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опубликованы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«Парижские письма» и «Лондонские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заметки» Михайлова,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замечательные об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разцы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еволюционно-демократической пуб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лицистики.</w:t>
      </w:r>
      <w:proofErr w:type="gramEnd"/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На примере двух крупнейших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западноевропейских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столиц Михайлов яр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ко показ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 изнанку бесчеловечной капита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листической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«цивилизации». На многолюд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ных ули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цах Сити он всматривался в блед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ные лица безработных, которым «нечего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делать, 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зато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есть нечего». «Госпо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ди! –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цитирует 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Томаса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Гуда.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это, как дорог хлеб, и как </w:t>
      </w:r>
      <w:proofErr w:type="gramStart"/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дешевы</w:t>
      </w:r>
      <w:proofErr w:type="gramEnd"/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людское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тело и кровь!»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Одновременно в «Совр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еменнике» появля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ются одна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другой знаменитые статьи Ми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хайлова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женщинах, в которых он высту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пил пл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аменным поборником женской эмансипации,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ставя свободу женщины </w:t>
      </w:r>
      <w:r w:rsidRPr="002242F4">
        <w:rPr>
          <w:rFonts w:ascii="Times New Roman" w:eastAsia="Calibri" w:hAnsi="Times New Roman" w:cs="Times New Roman"/>
          <w:color w:val="000000"/>
          <w:sz w:val="28"/>
          <w:szCs w:val="28"/>
        </w:rPr>
        <w:t>в тесную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связь со свободой народа вообще.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Конец 50-х и начало 60-х годов являет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годами яркого расцвета многогранной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писательской деятельности Михайлова.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поэзии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дает образцы социальной лири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ки, пронизанной пафосом революционной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борьбы.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В стихотворении «Смело, друзья!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Не теряйте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», которое стало известной рево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люционной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песней, Михайлов выражал ве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ру в торжество революции.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Бл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тящие переводы Михайлова из иностранных поэтов своим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дбором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революционными тенденциями дополняли его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оригиналь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ное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поэтичес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кое творчество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Большо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популярностью пользовались та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кие из переведенных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вещей,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«Белое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покр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ывало» Морица Гартмана, «Песня о рубашке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Тσмаса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Гуда, «Песн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о невольни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честве» Лонгфелло (о рабс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негров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Америке) и др. Классичес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ими 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ляются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многочисленные переводы Михайлова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ейне.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Немало было написано Михайловым художественных произведен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ий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прозе,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ко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торых заслуженным успехом у 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рокого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читателя пользовались роман «Перелетные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птицы», повесть «Адам Адамыч» и дp.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чкаловского читателя некоторые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беллетристи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ческих вещей Михайлова представ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ляют особый интерес, как написанные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 материале (например, замеча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овесть «Уленька»).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Весной 1861 года, вместе с Шелгуновым, Михайлов составил известную прокламаци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ю к «Молодому поколению», за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 арестован и заключен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в Петропа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вловскую крепость. «За распространение злоумышлен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сочинени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proofErr w:type="gramEnd"/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оторое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имело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целью возбудить 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т против верхо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вной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власти»,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хайлов был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говорен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лишению всех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 состояния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» и ссылке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каторжные работы,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четыре года умер.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Герцен в «Колоколе»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отметил его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смерть кратким некрологом, озаглавив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о точным словом: «Убили». Огарев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стихотворении, посвященном Ми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хайлову,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назвал его подвиг прекрасным,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а страданья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святыми.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Некрасов относил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Михайлова к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числу тех редких людей,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«чьи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поры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способны переходить в дело..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. 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и слава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– </w:t>
      </w:r>
      <w:r w:rsidRPr="00BF16CD">
        <w:rPr>
          <w:rFonts w:ascii="Times New Roman" w:eastAsia="Calibri" w:hAnsi="Times New Roman" w:cs="Times New Roman"/>
          <w:color w:val="000000"/>
          <w:sz w:val="28"/>
          <w:szCs w:val="28"/>
        </w:rPr>
        <w:t>честь и слава тебе, брат!» A.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M.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Горьки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причислял Михайлова к тем дея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телям, чья «работа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 русско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пропаганде демократизма, изучению страны – незабвенна и неисчислен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а».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момента ареста и ссылки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Михайлова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стало запрет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ным в царской Рос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сии. Лишь спустя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 лет (в 1890 г.) бы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ло разрешено издание стихотворений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Михайлова, в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торое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вошли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дни переводы,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но, конечно, за вычетом «крамольных».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1914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оду начало выходить «Полное соб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рание сочинений» Михайло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ва, но оно остал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незаконченным.</w:t>
      </w:r>
    </w:p>
    <w:p w:rsidR="00084198" w:rsidRDefault="00084198" w:rsidP="000841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Творчество Михайлова, как и других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писателей-революционеров,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стало доступно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трудящимся во всей своей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полноте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после Октябрьской революции. Ны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не Чкалов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ское областное издательство при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ступило к изданию «Собрания сочинений»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M. 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Михайлова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5 томах. В 1-й том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войдут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стихотворени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Михайлова (ориги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нальные и переводные), во 2, 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4-й тома – художественная проза, в 5-й – публи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цистические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литературно-критические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статьи. Объем каждого тома – 25-30 пе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>чатных лис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тов, все издание вместе </w:t>
      </w:r>
      <w:r w:rsidR="003F00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вступительными </w:t>
      </w:r>
      <w:r w:rsidRPr="00FC3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статьями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комментариями составит около 150 печатных листов. Выйдут все тома в течение 1950 – 51 гг. Главным редактором издания является член-корреспондент Академии наук СССР, лауреат Сталинской премии М. В. Нечкина.</w:t>
      </w:r>
    </w:p>
    <w:p w:rsidR="00EC78A5" w:rsidRDefault="00084198" w:rsidP="003F0021">
      <w:pPr>
        <w:jc w:val="right"/>
      </w:pPr>
      <w:r w:rsidRPr="006A59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EC78A5" w:rsidSect="003F002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84198"/>
    <w:rsid w:val="00084198"/>
    <w:rsid w:val="0038786D"/>
    <w:rsid w:val="003F0021"/>
    <w:rsid w:val="00E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5454</Characters>
  <Application>Microsoft Office Word</Application>
  <DocSecurity>0</DocSecurity>
  <Lines>45</Lines>
  <Paragraphs>12</Paragraphs>
  <ScaleCrop>false</ScaleCrop>
  <Company>ОУНБ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2025-02-12T10:44:00Z</dcterms:created>
  <dcterms:modified xsi:type="dcterms:W3CDTF">2025-02-12T12:14:00Z</dcterms:modified>
</cp:coreProperties>
</file>