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8A0" w:rsidRPr="00CE4A14" w:rsidRDefault="00B478A0" w:rsidP="00B478A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E4A1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ИСТОРИЯ ОДНОЙ ДИССЕРТАЦИИ</w:t>
      </w:r>
    </w:p>
    <w:p w:rsidR="00B478A0" w:rsidRDefault="00B478A0" w:rsidP="00B478A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Книжка 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>А. Сторожева «История моего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>современника» В. Г. Короленко»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прежде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всего, малограмотна по языку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стилю. 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Почти на каждой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>е странице встречаются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>обороты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речи, вроде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следующих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: «на протяжении повествовательной канвы», «уве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>ренность в бл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>зкий крах деспотического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>строя», «писат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>ль уловил нарастающую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волну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кончающегося долготерпения»...</w:t>
      </w:r>
    </w:p>
    <w:p w:rsidR="00B478A0" w:rsidRDefault="00B478A0" w:rsidP="00B478A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>Языковая малограмотность книжки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>А. Сторожева находится в пол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ной «гармо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нии» с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общим ее уровнем. Сравнивая, на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>пример, «Историю моего современника»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>Короленко с мемуарно-художественными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книгами Аксакова, </w:t>
      </w:r>
      <w:r w:rsidR="003401C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>А. Сторожев пишет, что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>«у С. Т. Аксакова чарующая природа, как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правило, играет роль сглаживания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проти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>воречий социальной действительности... 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>Королен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 же, наоборот, чарующая приро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>да служит бальзамом, укрепляющим силы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ссыльного, преследуемого потомками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продолжателями дела багровых».</w:t>
      </w:r>
    </w:p>
    <w:p w:rsidR="00B478A0" w:rsidRDefault="00B478A0" w:rsidP="00B478A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льшую часть своей книжки A. Сто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>рожев посвящает выяснению «творческой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истории» мемуаров Короленко. </w:t>
      </w:r>
      <w:proofErr w:type="gramStart"/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>Основная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концепция, которую </w:t>
      </w:r>
      <w:r w:rsidR="003401C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>он при этом развивает,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>водится к следующему: в то время, когда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>оролен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 приступил к работе над «Исто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>рией мое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 современника», его обществен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но-политические взгляды вдруг стали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>раздо бо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лее прогрессивными, и притом на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столько, что в результате у писателя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>явилось «новое мировоззрение», в св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ете ко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>торо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ему пришлось ревизовать и «перерабатывать» все 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>написанное прежде.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>А. Сторо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жев относит это внезапное «изме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нение мировоззрения» Короленко </w:t>
      </w:r>
      <w:r w:rsidR="003401C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>к какому-то пр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омежуточному моменту между 1906 – 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>1908 годами, когда в разных журналах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>был опубликован первый том «Истории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моего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современника», </w:t>
      </w:r>
      <w:r w:rsidR="003401C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>и 1909 годом, ко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>этот том был издан отдельной книго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ю.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Отсюда-д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>е и вся та разница, которая есть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>между ж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урнальной и окончательной редак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>циями первого тома.</w:t>
      </w:r>
      <w:proofErr w:type="gramEnd"/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вот в специальной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>главе, посвященной «творческой истории»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>первого тома, A. Сторожев устанавливает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>ряд различий между двумя редакциями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>этого тома и на основании этих различий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строит далеко идущие выводы.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>ак он это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делает, можно судить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такому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примеру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B478A0" w:rsidRDefault="00B478A0" w:rsidP="00B478A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Касаясь одного эпизода из времен детства писателя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как 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>батрак Иван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учи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>нил жестокую расправу над лошадьми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>своего пана), А. Сторожев сопоставляет, по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>обыкновению, две редакции этого эпизода.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Он на трех страницах распространяется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 том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>, что вот-де по журнальному варианту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>«Иван избивает лошадей, очевидно, просто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рассердившись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их непослушание», </w:t>
      </w:r>
      <w:r w:rsidR="003401C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>а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окончательной редакции он «бьет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лошадей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ным образом потому, </w:t>
      </w:r>
      <w:r w:rsidR="003401C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что на «про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клятой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>анской скоти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не» он хотел выме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стить свою злобу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панам». Но, при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>одя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>первонач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альный журнальный текст, А. Сто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>рожев пропускает в нем строки: «И все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чувствовали при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э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том, что Иван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>е просто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>колотил непокор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>ых животных, а вымещал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>злобу имен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>а папской скотине». Таким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>образом, никакого различия межд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двумя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редакци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ями нет, но А. Сторожеву оно по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>надобилось, и он его сфабриковал.</w:t>
      </w:r>
    </w:p>
    <w:p w:rsidR="00B478A0" w:rsidRDefault="00B478A0" w:rsidP="00B478A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>обно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рода передержки не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>динич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>в книжке А. Сторожева. Считая «Историю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оего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современника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>» чуть ли не единствен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ным идейно-полноценным 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>произведением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>оролен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>о, А. Стор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ожев тем самым пытается умалить значение предыдущего творчества писателя (80 – 90-е годы), рассматривая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его преимущественно как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атериал для «идейной переработки» в мемуарах. 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>Он так и пишет: «Главны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953AF7">
        <w:rPr>
          <w:rFonts w:ascii="Times New Roman" w:eastAsia="Calibri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сновным принципом переработки предшествующего творчества в 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первом томе «Истории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оего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современника» явля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ются идейная перера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ботка»... Многочисленные примеры этой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«перера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ботки», которые приводит А. Сто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ож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ев,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меют такую же цену, что и сличе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ния редакций.</w:t>
      </w:r>
    </w:p>
    <w:p w:rsidR="00B478A0" w:rsidRDefault="00B478A0" w:rsidP="00B478A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Сопоставляя известный очерк Короленко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«Чудна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я» с теми страницами «Истории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моего современника», где Короленко рас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сказывает о своем аресте </w:t>
      </w:r>
      <w:r w:rsidR="003401C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Починках, 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А. Сторожев заявляет следующее: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Интересно отметить, что опоэтизированный до некоторой степени образ 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унтер-офицера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Гаврилова </w:t>
      </w:r>
      <w:r w:rsidR="003401C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«Чудно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й», видевший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(?)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каждом человеке, прежде всего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Человека, </w:t>
      </w:r>
      <w:r w:rsidR="003401C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страниц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ах мемуаров изображен обыкновен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ным ж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андармом, действующим </w:t>
      </w:r>
      <w:r w:rsidR="003401C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 отношению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proofErr w:type="gramEnd"/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онвоиру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емым не только по «ин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струкции», но, ради выслуживания,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ер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ин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струкци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и. Так, в мемуарах описы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вается, как этот самый Гаврилов, приехав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Починки за В. Г.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ороленко, пожелал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обыскать вещи 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последнего,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хотя в «ин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струкции» этого не было предписано».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дальше идет рассуждение 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том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что эта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новая трактовка жандарма Гаврилова была продиктована «новым мировоззрением» писателя, который-де в годы ра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боты над третьим томом мемуаров «не мог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не пересмотреть сво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ей позиции» в отноше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нии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авриловых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 и т.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п.</w:t>
      </w:r>
    </w:p>
    <w:p w:rsidR="00B478A0" w:rsidRDefault="00B478A0" w:rsidP="00B478A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Между тем в соответствующей главе третьего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тома «Истории моего современни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ка» (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глава называется «Опять дорога.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Блюститель закона» и пр.) говорится совсем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другое.</w:t>
      </w:r>
      <w:proofErr w:type="gramEnd"/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Никакой «новой» трактовки образа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Гаврило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ва мы там не находим. К Короленко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явили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сь два жандарма, и на обыске на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стаивал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 Гаврилов, как утверждает Сто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рожев, 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другой жандарм («старшой»), ко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торый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был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заметно пьян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вел себя раз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вязно и грубо».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том же,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оторый выведен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очерке «Чудн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» под фамилией Гаврилов,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ороленко в мемуарах пишет следующее: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«Младший </w:t>
      </w:r>
      <w:r w:rsidR="003401C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из них, которого я впоследстви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описал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одном из своих очерков, человек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более разумный и умеренный, отозвал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стар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шого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ста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 что-то говорить ему. </w:t>
      </w:r>
      <w:r w:rsidR="003401C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Тот сдал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ся».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ак мы видим, младший жандарм из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«Истор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ии моего современника» почти ни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чем не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отличается от Гаврилова из «Чуд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ной»,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вопреки утверждениям Сторожева.</w:t>
      </w:r>
    </w:p>
    <w:p w:rsidR="00B478A0" w:rsidRDefault="00B478A0" w:rsidP="00B478A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Значительная часть 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рецензируемой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книжки 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А. Сторожева была опубликована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лько лет тому назад в «Ученых за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писках» Чкаловского педагогического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ин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ститута с таким прим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чанием от автора: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«Работа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 тему «История моего современ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ника» В. Г.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ороленко была представлена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нами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401C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соискание ученой степени канди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дата филологических наук и 5 марта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1949 г. защище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а в Лени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градско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 государственном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педагогическом институте 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имени </w:t>
      </w:r>
      <w:r w:rsidR="003401C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А. И. Герцена».</w:t>
      </w:r>
    </w:p>
    <w:p w:rsidR="00B478A0" w:rsidRDefault="00B478A0" w:rsidP="00B478A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апр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еле 1950 года на специальном за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седа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ии кафедры лит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ратуры Чкалов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пединститута, посвященном обсуждению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данного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выпуска «Ученых записок», рабо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та А. Сторожева в его присут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твии была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подвергнута резкой критике, причем тогда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же были вскрыты недостойные приемы, 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оторым он не постеснялся прибегнуть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своем «и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следовании».</w:t>
      </w:r>
    </w:p>
    <w:p w:rsidR="00B478A0" w:rsidRDefault="00B478A0" w:rsidP="00B478A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Через три года дисс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ртация А. Сторожева уж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полностью вышла в свет </w:t>
      </w:r>
      <w:r w:rsidR="003401C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в Минске,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вышла бе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их-либо существенных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изме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й и с сохранением тех передержек, </w:t>
      </w:r>
      <w:r w:rsidRPr="00B23E6A">
        <w:rPr>
          <w:rFonts w:ascii="Times New Roman" w:eastAsia="Calibri" w:hAnsi="Times New Roman" w:cs="Times New Roman"/>
          <w:color w:val="000000"/>
          <w:sz w:val="28"/>
          <w:szCs w:val="28"/>
        </w:rPr>
        <w:t>на к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оторые было указано автору в Чкалове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…</w:t>
      </w:r>
    </w:p>
    <w:p w:rsidR="00B478A0" w:rsidRPr="00B23E6A" w:rsidRDefault="00B478A0" w:rsidP="00B478A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Позволительно 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росить: как могла быть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ята к защите такая диссертация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ка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могло Государственное издательство БССР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издать эту малограмот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ую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кни</w:t>
      </w:r>
      <w:r w:rsidRPr="0055199C">
        <w:rPr>
          <w:rFonts w:ascii="Times New Roman" w:eastAsia="Calibri" w:hAnsi="Times New Roman" w:cs="Times New Roman"/>
          <w:color w:val="000000"/>
          <w:sz w:val="28"/>
          <w:szCs w:val="28"/>
        </w:rPr>
        <w:t>жку?</w:t>
      </w:r>
    </w:p>
    <w:p w:rsidR="009A0EC6" w:rsidRPr="003401C4" w:rsidRDefault="00B478A0" w:rsidP="003401C4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E4A1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Н. ПРЯНИШНИКОВ</w:t>
      </w:r>
    </w:p>
    <w:sectPr w:rsidR="009A0EC6" w:rsidRPr="003401C4" w:rsidSect="003401C4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B478A0"/>
    <w:rsid w:val="003401C4"/>
    <w:rsid w:val="009A0EC6"/>
    <w:rsid w:val="00B478A0"/>
    <w:rsid w:val="00D50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941</Words>
  <Characters>5367</Characters>
  <Application>Microsoft Office Word</Application>
  <DocSecurity>0</DocSecurity>
  <Lines>44</Lines>
  <Paragraphs>12</Paragraphs>
  <ScaleCrop>false</ScaleCrop>
  <Company>ОУНБ</Company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Четвериков</dc:creator>
  <cp:keywords/>
  <dc:description/>
  <cp:lastModifiedBy>Четвериков</cp:lastModifiedBy>
  <cp:revision>3</cp:revision>
  <dcterms:created xsi:type="dcterms:W3CDTF">2025-02-12T10:49:00Z</dcterms:created>
  <dcterms:modified xsi:type="dcterms:W3CDTF">2025-02-12T12:29:00Z</dcterms:modified>
</cp:coreProperties>
</file>